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F5B" w:rsidRDefault="009E4C20" w:rsidP="00C747BB">
      <w:pPr>
        <w:pStyle w:val="rvps2"/>
        <w:rPr>
          <w:lang w:val="uk-UA"/>
        </w:rPr>
      </w:pPr>
      <w:bookmarkStart w:id="0" w:name="_GoBack"/>
      <w:bookmarkEnd w:id="0"/>
      <w:r>
        <w:rPr>
          <w:noProof/>
        </w:rPr>
        <w:drawing>
          <wp:anchor distT="0" distB="0" distL="114300" distR="114300" simplePos="0" relativeHeight="251658240" behindDoc="0" locked="0" layoutInCell="1" allowOverlap="1">
            <wp:simplePos x="0" y="0"/>
            <wp:positionH relativeFrom="column">
              <wp:posOffset>64770</wp:posOffset>
            </wp:positionH>
            <wp:positionV relativeFrom="paragraph">
              <wp:posOffset>207645</wp:posOffset>
            </wp:positionV>
            <wp:extent cx="1972945" cy="1350645"/>
            <wp:effectExtent l="19050" t="0" r="8255" b="0"/>
            <wp:wrapSquare wrapText="bothSides"/>
            <wp:docPr id="4" name="Рисунок 3" descr="Опис : D:\Сашко Гриб\Логотипи, герби, банери\БПД\B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 : D:\Сашко Гриб\Логотипи, герби, банери\БПД\BPD.jpg"/>
                    <pic:cNvPicPr>
                      <a:picLocks noChangeAspect="1" noChangeArrowheads="1"/>
                    </pic:cNvPicPr>
                  </pic:nvPicPr>
                  <pic:blipFill>
                    <a:blip r:embed="rId5"/>
                    <a:srcRect l="7095" t="10583" r="7095" b="12144"/>
                    <a:stretch>
                      <a:fillRect/>
                    </a:stretch>
                  </pic:blipFill>
                  <pic:spPr bwMode="auto">
                    <a:xfrm>
                      <a:off x="0" y="0"/>
                      <a:ext cx="1972945" cy="1350645"/>
                    </a:xfrm>
                    <a:prstGeom prst="rect">
                      <a:avLst/>
                    </a:prstGeom>
                    <a:noFill/>
                    <a:ln w="9525">
                      <a:noFill/>
                      <a:miter lim="800000"/>
                      <a:headEnd/>
                      <a:tailEnd/>
                    </a:ln>
                  </pic:spPr>
                </pic:pic>
              </a:graphicData>
            </a:graphic>
          </wp:anchor>
        </w:drawing>
      </w:r>
    </w:p>
    <w:p w:rsidR="002F0340" w:rsidRDefault="002F0340" w:rsidP="000D7F5B">
      <w:pPr>
        <w:pStyle w:val="rvps2"/>
        <w:ind w:firstLine="709"/>
        <w:jc w:val="both"/>
        <w:rPr>
          <w:b/>
          <w:i/>
          <w:sz w:val="28"/>
          <w:szCs w:val="28"/>
          <w:lang w:val="uk-UA"/>
        </w:rPr>
      </w:pPr>
    </w:p>
    <w:p w:rsidR="009E4C20" w:rsidRDefault="009E4C20" w:rsidP="000D7F5B">
      <w:pPr>
        <w:pStyle w:val="rvps2"/>
        <w:ind w:firstLine="709"/>
        <w:jc w:val="both"/>
        <w:rPr>
          <w:b/>
          <w:i/>
          <w:sz w:val="28"/>
          <w:szCs w:val="28"/>
          <w:lang w:val="uk-UA"/>
        </w:rPr>
      </w:pPr>
    </w:p>
    <w:p w:rsidR="002F0340" w:rsidRPr="009E4C20" w:rsidRDefault="00A275B0" w:rsidP="009E4C20">
      <w:pPr>
        <w:pStyle w:val="rvps2"/>
        <w:tabs>
          <w:tab w:val="left" w:pos="3063"/>
        </w:tabs>
        <w:jc w:val="center"/>
        <w:rPr>
          <w:b/>
          <w:sz w:val="28"/>
          <w:szCs w:val="28"/>
          <w:lang w:val="uk-UA"/>
        </w:rPr>
      </w:pPr>
      <w:r w:rsidRPr="009E4C20">
        <w:rPr>
          <w:b/>
          <w:sz w:val="28"/>
          <w:szCs w:val="28"/>
          <w:lang w:val="uk-UA"/>
        </w:rPr>
        <w:t xml:space="preserve">Практичні аспекти реалізації права на </w:t>
      </w:r>
      <w:r w:rsidR="009E4C20" w:rsidRPr="009E4C20">
        <w:rPr>
          <w:b/>
          <w:sz w:val="28"/>
          <w:szCs w:val="28"/>
          <w:lang w:val="uk-UA"/>
        </w:rPr>
        <w:t xml:space="preserve">                     </w:t>
      </w:r>
      <w:r w:rsidRPr="009E4C20">
        <w:rPr>
          <w:b/>
          <w:sz w:val="28"/>
          <w:szCs w:val="28"/>
          <w:lang w:val="uk-UA"/>
        </w:rPr>
        <w:t>звернення громадян</w:t>
      </w:r>
    </w:p>
    <w:p w:rsidR="009E4C20" w:rsidRPr="009E4C20" w:rsidRDefault="009E4C20" w:rsidP="009E4C20">
      <w:pPr>
        <w:pStyle w:val="rvps2"/>
        <w:tabs>
          <w:tab w:val="left" w:pos="3063"/>
        </w:tabs>
        <w:jc w:val="center"/>
        <w:rPr>
          <w:sz w:val="28"/>
          <w:szCs w:val="28"/>
          <w:lang w:val="uk-UA"/>
        </w:rPr>
      </w:pPr>
    </w:p>
    <w:p w:rsidR="000D7F5B" w:rsidRPr="009E4C20" w:rsidRDefault="000D7F5B" w:rsidP="000D7F5B">
      <w:pPr>
        <w:pStyle w:val="rvps2"/>
        <w:ind w:firstLine="709"/>
        <w:jc w:val="both"/>
        <w:rPr>
          <w:rStyle w:val="rvts0"/>
          <w:i/>
          <w:sz w:val="28"/>
          <w:szCs w:val="28"/>
          <w:lang w:val="uk-UA"/>
        </w:rPr>
      </w:pPr>
      <w:r w:rsidRPr="009E4C20">
        <w:rPr>
          <w:i/>
          <w:sz w:val="28"/>
          <w:szCs w:val="28"/>
          <w:lang w:val="uk-UA"/>
        </w:rPr>
        <w:t xml:space="preserve">У повсякденному житті  </w:t>
      </w:r>
      <w:r w:rsidR="003E1EE1" w:rsidRPr="009E4C20">
        <w:rPr>
          <w:i/>
          <w:sz w:val="28"/>
          <w:szCs w:val="28"/>
          <w:lang w:val="uk-UA"/>
        </w:rPr>
        <w:t xml:space="preserve">  нам </w:t>
      </w:r>
      <w:r w:rsidRPr="009E4C20">
        <w:rPr>
          <w:i/>
          <w:sz w:val="28"/>
          <w:szCs w:val="28"/>
          <w:lang w:val="uk-UA"/>
        </w:rPr>
        <w:t xml:space="preserve"> нерідко  доводиться звертатися до органів державної влади,  місцевого самоврядування, підприємств, установ, організацій  із заявами </w:t>
      </w:r>
      <w:r w:rsidRPr="009E4C20">
        <w:rPr>
          <w:rStyle w:val="rvts0"/>
          <w:i/>
          <w:sz w:val="28"/>
          <w:szCs w:val="28"/>
          <w:lang w:val="uk-UA"/>
        </w:rPr>
        <w:t>щодо реалізації своїх прав і законних інтересів чи   скаргами про їх порушення. Які ж вимоги передбачені законод</w:t>
      </w:r>
      <w:r w:rsidR="003E1EE1" w:rsidRPr="009E4C20">
        <w:rPr>
          <w:rStyle w:val="rvts0"/>
          <w:i/>
          <w:sz w:val="28"/>
          <w:szCs w:val="28"/>
          <w:lang w:val="uk-UA"/>
        </w:rPr>
        <w:t xml:space="preserve">авством до звернень громадян,  строків їх  розгляду  </w:t>
      </w:r>
      <w:r w:rsidRPr="009E4C20">
        <w:rPr>
          <w:rStyle w:val="rvts0"/>
          <w:i/>
          <w:sz w:val="28"/>
          <w:szCs w:val="28"/>
          <w:lang w:val="uk-UA"/>
        </w:rPr>
        <w:t xml:space="preserve">  та які </w:t>
      </w:r>
      <w:r w:rsidR="003E1EE1" w:rsidRPr="009E4C20">
        <w:rPr>
          <w:rStyle w:val="rvts0"/>
          <w:i/>
          <w:sz w:val="28"/>
          <w:szCs w:val="28"/>
          <w:lang w:val="uk-UA"/>
        </w:rPr>
        <w:t>права</w:t>
      </w:r>
      <w:r w:rsidR="00B00A68" w:rsidRPr="009E4C20">
        <w:rPr>
          <w:rStyle w:val="rvts0"/>
          <w:i/>
          <w:sz w:val="28"/>
          <w:szCs w:val="28"/>
          <w:lang w:val="uk-UA"/>
        </w:rPr>
        <w:t xml:space="preserve"> мають громадяни при розгляді поданих</w:t>
      </w:r>
      <w:r w:rsidR="003E1EE1" w:rsidRPr="009E4C20">
        <w:rPr>
          <w:rStyle w:val="rvts0"/>
          <w:i/>
          <w:sz w:val="28"/>
          <w:szCs w:val="28"/>
          <w:lang w:val="uk-UA"/>
        </w:rPr>
        <w:t xml:space="preserve"> звернень </w:t>
      </w:r>
      <w:r w:rsidRPr="009E4C20">
        <w:rPr>
          <w:rStyle w:val="rvts0"/>
          <w:i/>
          <w:sz w:val="28"/>
          <w:szCs w:val="28"/>
          <w:lang w:val="uk-UA"/>
        </w:rPr>
        <w:t>?</w:t>
      </w:r>
    </w:p>
    <w:p w:rsidR="000D7F5B" w:rsidRPr="00EA6739" w:rsidRDefault="000D7F5B" w:rsidP="00EA6739">
      <w:pPr>
        <w:pStyle w:val="rvps2"/>
        <w:spacing w:before="0" w:beforeAutospacing="0" w:after="0" w:afterAutospacing="0"/>
        <w:jc w:val="both"/>
        <w:rPr>
          <w:rStyle w:val="rvts0"/>
          <w:sz w:val="28"/>
          <w:szCs w:val="28"/>
          <w:lang w:val="uk-UA"/>
        </w:rPr>
      </w:pPr>
      <w:r w:rsidRPr="00EA6739">
        <w:rPr>
          <w:rStyle w:val="rvts0"/>
          <w:sz w:val="28"/>
          <w:szCs w:val="28"/>
          <w:lang w:val="uk-UA"/>
        </w:rPr>
        <w:t xml:space="preserve">          П</w:t>
      </w:r>
      <w:r w:rsidRPr="00EA6739">
        <w:rPr>
          <w:rStyle w:val="rvts0"/>
          <w:sz w:val="28"/>
          <w:szCs w:val="28"/>
        </w:rPr>
        <w:t xml:space="preserve">итання практичної реалізації громадянами України наданого їм </w:t>
      </w:r>
      <w:hyperlink r:id="rId6" w:tgtFrame="_blank" w:history="1">
        <w:r w:rsidRPr="00EA6739">
          <w:rPr>
            <w:rStyle w:val="a3"/>
            <w:color w:val="auto"/>
            <w:sz w:val="28"/>
            <w:szCs w:val="28"/>
            <w:u w:val="none"/>
          </w:rPr>
          <w:t>Конституцією України</w:t>
        </w:r>
      </w:hyperlink>
      <w:r w:rsidRPr="00EA6739">
        <w:rPr>
          <w:rStyle w:val="rvts0"/>
          <w:sz w:val="28"/>
          <w:szCs w:val="28"/>
        </w:rPr>
        <w:t xml:space="preserve"> права </w:t>
      </w:r>
      <w:r w:rsidRPr="00EA6739">
        <w:rPr>
          <w:rStyle w:val="rvts0"/>
          <w:sz w:val="28"/>
          <w:szCs w:val="28"/>
          <w:lang w:val="uk-UA"/>
        </w:rPr>
        <w:t xml:space="preserve"> на звернення регулюється Законом України «Про звернення громадян».</w:t>
      </w:r>
    </w:p>
    <w:p w:rsidR="00C747BB" w:rsidRPr="00EA6739" w:rsidRDefault="003E1EE1" w:rsidP="00EA6739">
      <w:pPr>
        <w:pStyle w:val="rvps2"/>
        <w:spacing w:before="0" w:beforeAutospacing="0" w:after="0" w:afterAutospacing="0"/>
        <w:ind w:firstLine="708"/>
        <w:jc w:val="both"/>
        <w:rPr>
          <w:sz w:val="28"/>
          <w:szCs w:val="28"/>
        </w:rPr>
      </w:pPr>
      <w:r w:rsidRPr="00EA6739">
        <w:rPr>
          <w:sz w:val="28"/>
          <w:szCs w:val="28"/>
          <w:lang w:val="uk-UA"/>
        </w:rPr>
        <w:t xml:space="preserve">Відповідно до зазначеного Закону </w:t>
      </w:r>
      <w:r w:rsidR="000D7F5B" w:rsidRPr="00EA6739">
        <w:rPr>
          <w:sz w:val="28"/>
          <w:szCs w:val="28"/>
          <w:lang w:val="uk-UA"/>
        </w:rPr>
        <w:t xml:space="preserve"> </w:t>
      </w:r>
      <w:r w:rsidRPr="00EA6739">
        <w:rPr>
          <w:sz w:val="28"/>
          <w:szCs w:val="28"/>
          <w:lang w:val="uk-UA"/>
        </w:rPr>
        <w:t>з</w:t>
      </w:r>
      <w:r w:rsidR="00C747BB" w:rsidRPr="00EA6739">
        <w:rPr>
          <w:sz w:val="28"/>
          <w:szCs w:val="28"/>
        </w:rPr>
        <w:t>вернення адресуються органам державної влади і органам місцевого самоврядування, підприємствам, установам, організаціям незалежно від форми власності, об’єднанням громадян або посадовим особам, до повноважень яких належить вирішення порушених у зверненнях питань.</w:t>
      </w:r>
    </w:p>
    <w:p w:rsidR="003E1EE1" w:rsidRPr="00EA6739" w:rsidRDefault="00C747BB" w:rsidP="00EA6739">
      <w:pPr>
        <w:pStyle w:val="rvps2"/>
        <w:spacing w:before="0" w:beforeAutospacing="0" w:after="0" w:afterAutospacing="0"/>
        <w:ind w:firstLine="708"/>
        <w:jc w:val="both"/>
        <w:rPr>
          <w:sz w:val="28"/>
          <w:szCs w:val="28"/>
          <w:lang w:val="uk-UA"/>
        </w:rPr>
      </w:pPr>
      <w:bookmarkStart w:id="1" w:name="n135"/>
      <w:bookmarkEnd w:id="1"/>
      <w:r w:rsidRPr="00EA6739">
        <w:rPr>
          <w:sz w:val="28"/>
          <w:szCs w:val="28"/>
        </w:rPr>
        <w:t>Звернення може бути подано окремою особою (індивідуальне) або групою осіб (колективне).</w:t>
      </w:r>
      <w:bookmarkStart w:id="2" w:name="n136"/>
      <w:bookmarkStart w:id="3" w:name="n137"/>
      <w:bookmarkEnd w:id="2"/>
      <w:bookmarkEnd w:id="3"/>
    </w:p>
    <w:p w:rsidR="003E1EE1" w:rsidRPr="00EA6739" w:rsidRDefault="00C747BB" w:rsidP="00EA6739">
      <w:pPr>
        <w:pStyle w:val="rvps2"/>
        <w:spacing w:before="0" w:beforeAutospacing="0" w:after="0" w:afterAutospacing="0"/>
        <w:ind w:firstLine="708"/>
        <w:jc w:val="both"/>
        <w:rPr>
          <w:sz w:val="28"/>
          <w:szCs w:val="28"/>
          <w:lang w:val="uk-UA"/>
        </w:rPr>
      </w:pPr>
      <w:r w:rsidRPr="00EA6739">
        <w:rPr>
          <w:sz w:val="28"/>
          <w:szCs w:val="28"/>
        </w:rPr>
        <w:t>Звернення може бути усним чи письмовим.</w:t>
      </w:r>
      <w:bookmarkStart w:id="4" w:name="n138"/>
      <w:bookmarkEnd w:id="4"/>
      <w:r w:rsidR="003E1EE1" w:rsidRPr="00EA6739">
        <w:rPr>
          <w:sz w:val="28"/>
          <w:szCs w:val="28"/>
          <w:lang w:val="uk-UA"/>
        </w:rPr>
        <w:t xml:space="preserve"> </w:t>
      </w:r>
      <w:r w:rsidRPr="00EA6739">
        <w:rPr>
          <w:sz w:val="28"/>
          <w:szCs w:val="28"/>
        </w:rPr>
        <w:t>Усне звернення викладається громадянином на особистому прийомі або за допомогою засобів телефонного зв’язку через визначені контактні центри, телефонні "гарячі лінії" та записується (реєструється) посадовою особою.</w:t>
      </w:r>
      <w:bookmarkStart w:id="5" w:name="n139"/>
      <w:bookmarkEnd w:id="5"/>
      <w:r w:rsidR="003E1EE1" w:rsidRPr="00EA6739">
        <w:rPr>
          <w:sz w:val="28"/>
          <w:szCs w:val="28"/>
          <w:lang w:val="uk-UA"/>
        </w:rPr>
        <w:t xml:space="preserve"> </w:t>
      </w:r>
      <w:r w:rsidRPr="00EA6739">
        <w:rPr>
          <w:sz w:val="28"/>
          <w:szCs w:val="28"/>
        </w:rPr>
        <w:t>Письмове звернення надсилається поштою або передається громадянином до відповідного органу, установи особисто чи через уповноважену ним особу, повноваження якої оформлені відповідно до законодавства. Письмове звернення також може бути надіслане з використанням мережі Інтернет, засобів електронного зв’язку (електронне звернення).</w:t>
      </w:r>
      <w:bookmarkStart w:id="6" w:name="n140"/>
      <w:bookmarkEnd w:id="6"/>
      <w:r w:rsidR="003E1EE1" w:rsidRPr="00EA6739">
        <w:rPr>
          <w:sz w:val="28"/>
          <w:szCs w:val="28"/>
          <w:lang w:val="uk-UA"/>
        </w:rPr>
        <w:tab/>
      </w:r>
    </w:p>
    <w:p w:rsidR="00C747BB" w:rsidRPr="00EA6739" w:rsidRDefault="00C747BB" w:rsidP="00EA6739">
      <w:pPr>
        <w:pStyle w:val="rvps2"/>
        <w:spacing w:before="0" w:beforeAutospacing="0" w:after="0" w:afterAutospacing="0"/>
        <w:ind w:firstLine="708"/>
        <w:jc w:val="both"/>
        <w:rPr>
          <w:sz w:val="28"/>
          <w:szCs w:val="28"/>
        </w:rPr>
      </w:pPr>
      <w:r w:rsidRPr="00EA6739">
        <w:rPr>
          <w:sz w:val="28"/>
          <w:szCs w:val="28"/>
        </w:rPr>
        <w:t>У зверненні має бути зазначено прізвище, ім’я, по батькові, місце проживання громадянина, викладено суть порушеного питання, зауваження, пропозиції, заяви чи скарги, прохання чи вимоги. Письмове звернення повинно бути підписано заявником (заявниками) із зазначенням дати. В електронному зверненні також має бути зазначено електронну поштову адресу, на яку заявнику може бути надіслано відповідь, або відомості про інші засоби зв’язку з ним. Застосування електронного цифрового підпису при надсиланні електронного звернення не вимагається.</w:t>
      </w:r>
      <w:bookmarkStart w:id="7" w:name="n141"/>
      <w:bookmarkEnd w:id="7"/>
      <w:r w:rsidR="003E1EE1" w:rsidRPr="00EA6739">
        <w:rPr>
          <w:sz w:val="28"/>
          <w:szCs w:val="28"/>
          <w:lang w:val="uk-UA"/>
        </w:rPr>
        <w:t xml:space="preserve"> </w:t>
      </w:r>
    </w:p>
    <w:p w:rsidR="00C747BB" w:rsidRPr="00EA6739" w:rsidRDefault="003E1EE1" w:rsidP="00EA6739">
      <w:pPr>
        <w:spacing w:after="0"/>
        <w:ind w:firstLine="708"/>
        <w:jc w:val="both"/>
        <w:rPr>
          <w:rFonts w:ascii="Times New Roman" w:hAnsi="Times New Roman" w:cs="Times New Roman"/>
          <w:sz w:val="28"/>
          <w:szCs w:val="28"/>
        </w:rPr>
      </w:pPr>
      <w:r w:rsidRPr="00EA6739">
        <w:rPr>
          <w:rStyle w:val="rvts0"/>
          <w:rFonts w:ascii="Times New Roman" w:hAnsi="Times New Roman" w:cs="Times New Roman"/>
          <w:sz w:val="28"/>
          <w:szCs w:val="28"/>
        </w:rPr>
        <w:lastRenderedPageBreak/>
        <w:t>Звернення, оформлені належним чином і подані у встановленому порядку, підлягають обов'язковому прийняттю та розгляду.</w:t>
      </w:r>
    </w:p>
    <w:p w:rsidR="00C747BB" w:rsidRPr="00EA6739" w:rsidRDefault="003E1EE1" w:rsidP="00EA6739">
      <w:pPr>
        <w:spacing w:after="0"/>
        <w:ind w:firstLine="708"/>
        <w:jc w:val="both"/>
        <w:rPr>
          <w:rStyle w:val="rvts0"/>
          <w:rFonts w:ascii="Times New Roman" w:hAnsi="Times New Roman" w:cs="Times New Roman"/>
          <w:sz w:val="28"/>
          <w:szCs w:val="28"/>
          <w:lang w:val="uk-UA"/>
        </w:rPr>
      </w:pPr>
      <w:r w:rsidRPr="00EA6739">
        <w:rPr>
          <w:rStyle w:val="rvts0"/>
          <w:rFonts w:ascii="Times New Roman" w:hAnsi="Times New Roman" w:cs="Times New Roman"/>
          <w:sz w:val="28"/>
          <w:szCs w:val="28"/>
          <w:lang w:val="uk-UA"/>
        </w:rPr>
        <w:t>При цьому статтею 7 Закону  України «Про звернення громадян»</w:t>
      </w:r>
      <w:r w:rsidR="00606B12" w:rsidRPr="00EA6739">
        <w:rPr>
          <w:rStyle w:val="rvts0"/>
          <w:rFonts w:ascii="Times New Roman" w:hAnsi="Times New Roman" w:cs="Times New Roman"/>
          <w:sz w:val="28"/>
          <w:szCs w:val="28"/>
          <w:lang w:val="uk-UA"/>
        </w:rPr>
        <w:t xml:space="preserve"> встановлено</w:t>
      </w:r>
      <w:r w:rsidRPr="00EA6739">
        <w:rPr>
          <w:rStyle w:val="rvts0"/>
          <w:rFonts w:ascii="Times New Roman" w:hAnsi="Times New Roman" w:cs="Times New Roman"/>
          <w:sz w:val="28"/>
          <w:szCs w:val="28"/>
          <w:lang w:val="uk-UA"/>
        </w:rPr>
        <w:t>, що  я</w:t>
      </w:r>
      <w:r w:rsidR="00C747BB" w:rsidRPr="00EA6739">
        <w:rPr>
          <w:rStyle w:val="rvts0"/>
          <w:rFonts w:ascii="Times New Roman" w:hAnsi="Times New Roman" w:cs="Times New Roman"/>
          <w:sz w:val="28"/>
          <w:szCs w:val="28"/>
        </w:rPr>
        <w:t>кщо питання, порушені в одержаному органом державної влади, місцевого самоврядування, підприємствами, установами, організаціями незалежно від форм власності, об'єднаннями громадян або посадовими особами зверненні, не входять до їх повноважень, воно в термін не більше п'яти днів пересилається ними за належністю відповідному органу чи посадовій особі, про що повідомляється громадянину, який подав звернення.</w:t>
      </w:r>
      <w:r w:rsidRPr="00EA6739">
        <w:rPr>
          <w:rStyle w:val="rvts0"/>
          <w:rFonts w:ascii="Times New Roman" w:hAnsi="Times New Roman" w:cs="Times New Roman"/>
          <w:sz w:val="28"/>
          <w:szCs w:val="28"/>
          <w:lang w:val="uk-UA"/>
        </w:rPr>
        <w:t xml:space="preserve"> </w:t>
      </w:r>
      <w:r w:rsidR="00C747BB" w:rsidRPr="00EA6739">
        <w:rPr>
          <w:rStyle w:val="rvts0"/>
          <w:rFonts w:ascii="Times New Roman" w:hAnsi="Times New Roman" w:cs="Times New Roman"/>
          <w:sz w:val="28"/>
          <w:szCs w:val="28"/>
        </w:rPr>
        <w:t>У разі якщо звернення не містить даних, необхідних для прийняття обгрунтованого рішення органом чи посадовою особою, воно в той же термін повертається громадянину з відповідними роз'ясненнями.</w:t>
      </w:r>
    </w:p>
    <w:p w:rsidR="00D95D22" w:rsidRPr="00A275B0" w:rsidRDefault="00606B12" w:rsidP="00D95D22">
      <w:pPr>
        <w:spacing w:after="0"/>
        <w:jc w:val="both"/>
        <w:rPr>
          <w:rFonts w:ascii="Times New Roman" w:hAnsi="Times New Roman" w:cs="Times New Roman"/>
          <w:sz w:val="28"/>
          <w:szCs w:val="28"/>
          <w:lang w:val="uk-UA"/>
        </w:rPr>
      </w:pPr>
      <w:r w:rsidRPr="00EA6739">
        <w:rPr>
          <w:rStyle w:val="rvts0"/>
          <w:rFonts w:ascii="Times New Roman" w:hAnsi="Times New Roman" w:cs="Times New Roman"/>
          <w:sz w:val="28"/>
          <w:szCs w:val="28"/>
          <w:lang w:val="uk-UA"/>
        </w:rPr>
        <w:tab/>
      </w:r>
      <w:r w:rsidRPr="00D95D22">
        <w:rPr>
          <w:rStyle w:val="rvts0"/>
          <w:rFonts w:ascii="Times New Roman" w:hAnsi="Times New Roman" w:cs="Times New Roman"/>
          <w:sz w:val="28"/>
          <w:szCs w:val="28"/>
          <w:lang w:val="uk-UA"/>
        </w:rPr>
        <w:t>Законом визначено й категорії  з</w:t>
      </w:r>
      <w:r w:rsidRPr="00D95D22">
        <w:rPr>
          <w:rStyle w:val="rvts0"/>
          <w:rFonts w:ascii="Times New Roman" w:hAnsi="Times New Roman" w:cs="Times New Roman"/>
          <w:sz w:val="28"/>
          <w:szCs w:val="28"/>
        </w:rPr>
        <w:t>вернен</w:t>
      </w:r>
      <w:r w:rsidRPr="00D95D22">
        <w:rPr>
          <w:rStyle w:val="rvts0"/>
          <w:rFonts w:ascii="Times New Roman" w:hAnsi="Times New Roman" w:cs="Times New Roman"/>
          <w:sz w:val="28"/>
          <w:szCs w:val="28"/>
          <w:lang w:val="uk-UA"/>
        </w:rPr>
        <w:t>ь</w:t>
      </w:r>
      <w:r w:rsidRPr="00D95D22">
        <w:rPr>
          <w:rStyle w:val="rvts0"/>
          <w:rFonts w:ascii="Times New Roman" w:hAnsi="Times New Roman" w:cs="Times New Roman"/>
          <w:sz w:val="28"/>
          <w:szCs w:val="28"/>
        </w:rPr>
        <w:t>, які не підлягають розгляду та вирішенню</w:t>
      </w:r>
      <w:r w:rsidR="00EA6739" w:rsidRPr="00D95D22">
        <w:rPr>
          <w:rStyle w:val="rvts0"/>
          <w:rFonts w:ascii="Times New Roman" w:hAnsi="Times New Roman" w:cs="Times New Roman"/>
          <w:sz w:val="28"/>
          <w:szCs w:val="28"/>
          <w:lang w:val="uk-UA"/>
        </w:rPr>
        <w:t xml:space="preserve">. </w:t>
      </w:r>
      <w:r w:rsidRPr="00D95D22">
        <w:rPr>
          <w:rFonts w:ascii="Times New Roman" w:hAnsi="Times New Roman" w:cs="Times New Roman"/>
          <w:sz w:val="28"/>
          <w:szCs w:val="28"/>
          <w:lang w:val="uk-UA"/>
        </w:rPr>
        <w:t xml:space="preserve">Так, </w:t>
      </w:r>
      <w:r w:rsidR="00EA6739" w:rsidRPr="00D95D22">
        <w:rPr>
          <w:rFonts w:ascii="Times New Roman" w:hAnsi="Times New Roman" w:cs="Times New Roman"/>
          <w:sz w:val="28"/>
          <w:szCs w:val="28"/>
          <w:lang w:val="uk-UA"/>
        </w:rPr>
        <w:t xml:space="preserve"> зокрема</w:t>
      </w:r>
      <w:r w:rsidR="00CB4CA8">
        <w:rPr>
          <w:rFonts w:ascii="Times New Roman" w:hAnsi="Times New Roman" w:cs="Times New Roman"/>
          <w:sz w:val="28"/>
          <w:szCs w:val="28"/>
          <w:lang w:val="uk-UA"/>
        </w:rPr>
        <w:t>,</w:t>
      </w:r>
      <w:r w:rsidR="00EA6739" w:rsidRPr="00D95D22">
        <w:rPr>
          <w:rFonts w:ascii="Times New Roman" w:hAnsi="Times New Roman" w:cs="Times New Roman"/>
          <w:sz w:val="28"/>
          <w:szCs w:val="28"/>
          <w:lang w:val="uk-UA"/>
        </w:rPr>
        <w:t xml:space="preserve"> </w:t>
      </w:r>
      <w:r w:rsidRPr="00D95D22">
        <w:rPr>
          <w:rFonts w:ascii="Times New Roman" w:hAnsi="Times New Roman" w:cs="Times New Roman"/>
          <w:sz w:val="28"/>
          <w:szCs w:val="28"/>
          <w:lang w:val="uk-UA"/>
        </w:rPr>
        <w:t>п</w:t>
      </w:r>
      <w:r w:rsidRPr="00D95D22">
        <w:rPr>
          <w:rFonts w:ascii="Times New Roman" w:hAnsi="Times New Roman" w:cs="Times New Roman"/>
          <w:sz w:val="28"/>
          <w:szCs w:val="28"/>
        </w:rPr>
        <w:t>исьмове звернення без зазначення місця проживання, не підписане автором (авторами), а також таке, з якого неможливо встановити авторство, визнається анонімним і розгляду не підлягає.</w:t>
      </w:r>
      <w:r w:rsidR="00D95D22" w:rsidRPr="00D95D22">
        <w:rPr>
          <w:rFonts w:ascii="Times New Roman" w:hAnsi="Times New Roman" w:cs="Times New Roman"/>
          <w:sz w:val="28"/>
          <w:szCs w:val="28"/>
          <w:lang w:val="uk-UA"/>
        </w:rPr>
        <w:t xml:space="preserve"> </w:t>
      </w:r>
      <w:r w:rsidRPr="00D95D22">
        <w:rPr>
          <w:rFonts w:ascii="Times New Roman" w:hAnsi="Times New Roman" w:cs="Times New Roman"/>
          <w:sz w:val="28"/>
          <w:szCs w:val="28"/>
        </w:rPr>
        <w:t xml:space="preserve">Не розглядаються </w:t>
      </w:r>
      <w:r w:rsidR="00D95D22" w:rsidRPr="00D95D22">
        <w:rPr>
          <w:rFonts w:ascii="Times New Roman" w:hAnsi="Times New Roman" w:cs="Times New Roman"/>
          <w:sz w:val="28"/>
          <w:szCs w:val="28"/>
          <w:lang w:val="uk-UA"/>
        </w:rPr>
        <w:t xml:space="preserve"> й </w:t>
      </w:r>
      <w:r w:rsidRPr="00D95D22">
        <w:rPr>
          <w:rFonts w:ascii="Times New Roman" w:hAnsi="Times New Roman" w:cs="Times New Roman"/>
          <w:sz w:val="28"/>
          <w:szCs w:val="28"/>
        </w:rPr>
        <w:t>повторні звернення одним і тим же органом від одного і того ж громадянина з одного і того ж питання, якщо перше вирішено по сут</w:t>
      </w:r>
      <w:r w:rsidR="002F0340">
        <w:rPr>
          <w:rFonts w:ascii="Times New Roman" w:hAnsi="Times New Roman" w:cs="Times New Roman"/>
          <w:sz w:val="28"/>
          <w:szCs w:val="28"/>
          <w:lang w:val="uk-UA"/>
        </w:rPr>
        <w:t xml:space="preserve">і, </w:t>
      </w:r>
      <w:r w:rsidR="002F0340" w:rsidRPr="00A275B0">
        <w:rPr>
          <w:rStyle w:val="rvts0"/>
          <w:rFonts w:ascii="Times New Roman" w:hAnsi="Times New Roman" w:cs="Times New Roman"/>
          <w:sz w:val="28"/>
          <w:szCs w:val="28"/>
        </w:rPr>
        <w:t>а також ті звернення, терміни розгляду яких передбачено статтею 17  Закону</w:t>
      </w:r>
      <w:r w:rsidR="002F0340" w:rsidRPr="00A275B0">
        <w:rPr>
          <w:rStyle w:val="rvts0"/>
          <w:rFonts w:ascii="Times New Roman" w:hAnsi="Times New Roman" w:cs="Times New Roman"/>
          <w:sz w:val="28"/>
          <w:szCs w:val="28"/>
          <w:lang w:val="uk-UA"/>
        </w:rPr>
        <w:t xml:space="preserve"> України «Про звернення громадян».</w:t>
      </w:r>
    </w:p>
    <w:p w:rsidR="00147F8F" w:rsidRDefault="00CB4CA8" w:rsidP="00D95D22">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w:t>
      </w:r>
      <w:r w:rsidR="003E1EE1" w:rsidRPr="00D95D22">
        <w:rPr>
          <w:rFonts w:ascii="Times New Roman" w:hAnsi="Times New Roman" w:cs="Times New Roman"/>
          <w:sz w:val="28"/>
          <w:szCs w:val="28"/>
          <w:lang w:val="uk-UA"/>
        </w:rPr>
        <w:t xml:space="preserve"> з</w:t>
      </w:r>
      <w:r w:rsidR="00C747BB" w:rsidRPr="00D95D22">
        <w:rPr>
          <w:rFonts w:ascii="Times New Roman" w:hAnsi="Times New Roman" w:cs="Times New Roman"/>
          <w:sz w:val="28"/>
          <w:szCs w:val="28"/>
          <w:lang w:val="uk-UA"/>
        </w:rPr>
        <w:t xml:space="preserve">вернення розглядаються і вирішуються у термін не більше одного місяця від дня їх надходження, а ті, які не потребують додаткового вивчення, - невідкладно, але не пізніше п'ятнадцяти днів від дня їх отримання. Якщо в місячний термін вирішити порушені у зверненні питання неможливо, керівник відповідного органу, підприємства, установи, організації або його заступник встановлюють необхідний термін для його розгляду, про що повідомляється особі, яка подала звернення. </w:t>
      </w:r>
      <w:r w:rsidR="00C747BB" w:rsidRPr="00D95D22">
        <w:rPr>
          <w:rFonts w:ascii="Times New Roman" w:hAnsi="Times New Roman" w:cs="Times New Roman"/>
          <w:sz w:val="28"/>
          <w:szCs w:val="28"/>
        </w:rPr>
        <w:t>При цьому загальний термін вирішення питань, порушених у зверненні, не може перевищувати сорока п'яти днів.</w:t>
      </w:r>
      <w:bookmarkStart w:id="8" w:name="n108"/>
      <w:bookmarkEnd w:id="8"/>
      <w:r w:rsidR="00D95D22" w:rsidRPr="00D95D22">
        <w:rPr>
          <w:rFonts w:ascii="Times New Roman" w:hAnsi="Times New Roman" w:cs="Times New Roman"/>
          <w:sz w:val="28"/>
          <w:szCs w:val="28"/>
          <w:lang w:val="uk-UA"/>
        </w:rPr>
        <w:t xml:space="preserve"> </w:t>
      </w:r>
      <w:r w:rsidR="00C747BB" w:rsidRPr="00D95D22">
        <w:rPr>
          <w:rFonts w:ascii="Times New Roman" w:hAnsi="Times New Roman" w:cs="Times New Roman"/>
          <w:sz w:val="28"/>
          <w:szCs w:val="28"/>
        </w:rPr>
        <w:t>На обгрунтовану письмову вимогу громадянина термін розгляду може бути скорочено</w:t>
      </w:r>
      <w:r w:rsidR="00147F8F">
        <w:rPr>
          <w:rFonts w:ascii="Times New Roman" w:hAnsi="Times New Roman" w:cs="Times New Roman"/>
          <w:sz w:val="28"/>
          <w:szCs w:val="28"/>
          <w:lang w:val="uk-UA"/>
        </w:rPr>
        <w:t>.</w:t>
      </w:r>
    </w:p>
    <w:p w:rsidR="00D95D22" w:rsidRPr="00D95D22" w:rsidRDefault="00C747BB" w:rsidP="00D95D22">
      <w:pPr>
        <w:spacing w:after="0"/>
        <w:ind w:firstLine="708"/>
        <w:jc w:val="both"/>
        <w:rPr>
          <w:rFonts w:ascii="Times New Roman" w:hAnsi="Times New Roman" w:cs="Times New Roman"/>
          <w:sz w:val="28"/>
          <w:szCs w:val="28"/>
          <w:lang w:val="uk-UA"/>
        </w:rPr>
      </w:pPr>
      <w:r w:rsidRPr="00147F8F">
        <w:rPr>
          <w:rFonts w:ascii="Times New Roman" w:hAnsi="Times New Roman" w:cs="Times New Roman"/>
          <w:sz w:val="28"/>
          <w:szCs w:val="28"/>
          <w:lang w:val="uk-UA"/>
        </w:rPr>
        <w:t xml:space="preserve"> </w:t>
      </w:r>
      <w:r w:rsidRPr="00D95D22">
        <w:rPr>
          <w:rFonts w:ascii="Times New Roman" w:hAnsi="Times New Roman" w:cs="Times New Roman"/>
          <w:sz w:val="28"/>
          <w:szCs w:val="28"/>
          <w:lang w:val="uk-UA"/>
        </w:rPr>
        <w:t>Громадянин, який звернувся із заявою чи скаргою до органів державної влади, місцевого самоврядування, підприємств, установ, організацій незалежно від форм власності, об'єднань громадян, засобів масової інформації, посадових осіб, має право:</w:t>
      </w:r>
      <w:bookmarkStart w:id="9" w:name="n84"/>
      <w:bookmarkEnd w:id="9"/>
    </w:p>
    <w:p w:rsidR="00D95D22" w:rsidRPr="00D95D22" w:rsidRDefault="00C747BB" w:rsidP="00D95D22">
      <w:pPr>
        <w:spacing w:after="0"/>
        <w:ind w:firstLine="708"/>
        <w:jc w:val="both"/>
        <w:rPr>
          <w:rFonts w:ascii="Times New Roman" w:hAnsi="Times New Roman" w:cs="Times New Roman"/>
          <w:sz w:val="28"/>
          <w:szCs w:val="28"/>
          <w:lang w:val="uk-UA"/>
        </w:rPr>
      </w:pPr>
      <w:r w:rsidRPr="00D95D22">
        <w:rPr>
          <w:rFonts w:ascii="Times New Roman" w:hAnsi="Times New Roman" w:cs="Times New Roman"/>
          <w:sz w:val="28"/>
          <w:szCs w:val="28"/>
        </w:rPr>
        <w:t>особисто викласти аргументи особі, що перевіряла заяву чи скаргу, та брати участь у перевірці поданої скарги чи заяви;</w:t>
      </w:r>
      <w:bookmarkStart w:id="10" w:name="n85"/>
      <w:bookmarkEnd w:id="10"/>
    </w:p>
    <w:p w:rsidR="00D95D22" w:rsidRPr="00D95D22" w:rsidRDefault="00C747BB" w:rsidP="00D95D22">
      <w:pPr>
        <w:spacing w:after="0"/>
        <w:ind w:firstLine="708"/>
        <w:jc w:val="both"/>
        <w:rPr>
          <w:rFonts w:ascii="Times New Roman" w:hAnsi="Times New Roman" w:cs="Times New Roman"/>
          <w:sz w:val="28"/>
          <w:szCs w:val="28"/>
          <w:lang w:val="uk-UA"/>
        </w:rPr>
      </w:pPr>
      <w:r w:rsidRPr="00D95D22">
        <w:rPr>
          <w:rFonts w:ascii="Times New Roman" w:hAnsi="Times New Roman" w:cs="Times New Roman"/>
          <w:sz w:val="28"/>
          <w:szCs w:val="28"/>
        </w:rPr>
        <w:t>знайомитися з матеріалами перевірки;</w:t>
      </w:r>
      <w:bookmarkStart w:id="11" w:name="n86"/>
      <w:bookmarkEnd w:id="11"/>
    </w:p>
    <w:p w:rsidR="00D95D22" w:rsidRPr="00D95D22" w:rsidRDefault="00C747BB" w:rsidP="00D95D22">
      <w:pPr>
        <w:spacing w:after="0"/>
        <w:ind w:firstLine="708"/>
        <w:jc w:val="both"/>
        <w:rPr>
          <w:rFonts w:ascii="Times New Roman" w:hAnsi="Times New Roman" w:cs="Times New Roman"/>
          <w:sz w:val="28"/>
          <w:szCs w:val="28"/>
          <w:lang w:val="uk-UA"/>
        </w:rPr>
      </w:pPr>
      <w:r w:rsidRPr="00D95D22">
        <w:rPr>
          <w:rFonts w:ascii="Times New Roman" w:hAnsi="Times New Roman" w:cs="Times New Roman"/>
          <w:sz w:val="28"/>
          <w:szCs w:val="28"/>
        </w:rPr>
        <w:t>подавати додаткові матеріали або наполягати на їх запиті органом, який розглядає заяву чи скаргу;</w:t>
      </w:r>
      <w:bookmarkStart w:id="12" w:name="n87"/>
      <w:bookmarkEnd w:id="12"/>
    </w:p>
    <w:p w:rsidR="00D95D22" w:rsidRPr="00D95D22" w:rsidRDefault="00C747BB" w:rsidP="00D95D22">
      <w:pPr>
        <w:spacing w:after="0"/>
        <w:ind w:firstLine="708"/>
        <w:jc w:val="both"/>
        <w:rPr>
          <w:rFonts w:ascii="Times New Roman" w:hAnsi="Times New Roman" w:cs="Times New Roman"/>
          <w:sz w:val="28"/>
          <w:szCs w:val="28"/>
          <w:lang w:val="uk-UA"/>
        </w:rPr>
      </w:pPr>
      <w:r w:rsidRPr="00D95D22">
        <w:rPr>
          <w:rFonts w:ascii="Times New Roman" w:hAnsi="Times New Roman" w:cs="Times New Roman"/>
          <w:sz w:val="28"/>
          <w:szCs w:val="28"/>
        </w:rPr>
        <w:lastRenderedPageBreak/>
        <w:t>бути присутнім при розгляді заяви чи скарги;</w:t>
      </w:r>
      <w:bookmarkStart w:id="13" w:name="n88"/>
      <w:bookmarkEnd w:id="13"/>
    </w:p>
    <w:p w:rsidR="00D95D22" w:rsidRPr="00D95D22" w:rsidRDefault="00C747BB" w:rsidP="00D95D22">
      <w:pPr>
        <w:spacing w:after="0"/>
        <w:ind w:firstLine="708"/>
        <w:jc w:val="both"/>
        <w:rPr>
          <w:rFonts w:ascii="Times New Roman" w:hAnsi="Times New Roman" w:cs="Times New Roman"/>
          <w:sz w:val="28"/>
          <w:szCs w:val="28"/>
          <w:lang w:val="uk-UA"/>
        </w:rPr>
      </w:pPr>
      <w:r w:rsidRPr="00D95D22">
        <w:rPr>
          <w:rFonts w:ascii="Times New Roman" w:hAnsi="Times New Roman" w:cs="Times New Roman"/>
          <w:sz w:val="28"/>
          <w:szCs w:val="28"/>
        </w:rPr>
        <w:t>користуватися послугами адвоката або представника трудового колективу, організації, яка здійснює правозахисну функцію, оформивши це уповноваження у встановленому законом порядку;</w:t>
      </w:r>
      <w:bookmarkStart w:id="14" w:name="n89"/>
      <w:bookmarkEnd w:id="14"/>
    </w:p>
    <w:p w:rsidR="00D95D22" w:rsidRPr="00D95D22" w:rsidRDefault="00C747BB" w:rsidP="00D95D22">
      <w:pPr>
        <w:spacing w:after="0"/>
        <w:ind w:firstLine="708"/>
        <w:jc w:val="both"/>
        <w:rPr>
          <w:rFonts w:ascii="Times New Roman" w:hAnsi="Times New Roman" w:cs="Times New Roman"/>
          <w:sz w:val="28"/>
          <w:szCs w:val="28"/>
          <w:lang w:val="uk-UA"/>
        </w:rPr>
      </w:pPr>
      <w:r w:rsidRPr="00D95D22">
        <w:rPr>
          <w:rFonts w:ascii="Times New Roman" w:hAnsi="Times New Roman" w:cs="Times New Roman"/>
          <w:sz w:val="28"/>
          <w:szCs w:val="28"/>
        </w:rPr>
        <w:t>одержати письмову відповідь про результати розгляду заяви чи скарги;</w:t>
      </w:r>
      <w:bookmarkStart w:id="15" w:name="n90"/>
      <w:bookmarkEnd w:id="15"/>
    </w:p>
    <w:p w:rsidR="00D95D22" w:rsidRPr="00D95D22" w:rsidRDefault="00C747BB" w:rsidP="00D95D22">
      <w:pPr>
        <w:spacing w:after="0"/>
        <w:ind w:firstLine="708"/>
        <w:jc w:val="both"/>
        <w:rPr>
          <w:rFonts w:ascii="Times New Roman" w:hAnsi="Times New Roman" w:cs="Times New Roman"/>
          <w:sz w:val="28"/>
          <w:szCs w:val="28"/>
          <w:lang w:val="uk-UA"/>
        </w:rPr>
      </w:pPr>
      <w:r w:rsidRPr="00D95D22">
        <w:rPr>
          <w:rFonts w:ascii="Times New Roman" w:hAnsi="Times New Roman" w:cs="Times New Roman"/>
          <w:sz w:val="28"/>
          <w:szCs w:val="28"/>
        </w:rPr>
        <w:t>висловлювати усно або письмово вимогу щодо дотримання таємниці розгляду заяви чи скарги;</w:t>
      </w:r>
      <w:bookmarkStart w:id="16" w:name="n91"/>
      <w:bookmarkEnd w:id="16"/>
    </w:p>
    <w:p w:rsidR="00C747BB" w:rsidRPr="00D95D22" w:rsidRDefault="00C747BB" w:rsidP="00D95D22">
      <w:pPr>
        <w:spacing w:after="0"/>
        <w:ind w:firstLine="708"/>
        <w:jc w:val="both"/>
        <w:rPr>
          <w:rFonts w:ascii="Times New Roman" w:hAnsi="Times New Roman" w:cs="Times New Roman"/>
          <w:sz w:val="28"/>
          <w:szCs w:val="28"/>
          <w:lang w:val="uk-UA"/>
        </w:rPr>
      </w:pPr>
      <w:r w:rsidRPr="00D95D22">
        <w:rPr>
          <w:rFonts w:ascii="Times New Roman" w:hAnsi="Times New Roman" w:cs="Times New Roman"/>
          <w:sz w:val="28"/>
          <w:szCs w:val="28"/>
        </w:rPr>
        <w:t>вимагати відшкодування збитків, якщо вони стали результатом порушень встановленого порядку розгляду звернень.</w:t>
      </w:r>
    </w:p>
    <w:p w:rsidR="00A275B0" w:rsidRDefault="00A275B0" w:rsidP="00EA6739">
      <w:pPr>
        <w:tabs>
          <w:tab w:val="left" w:pos="505"/>
        </w:tabs>
        <w:jc w:val="both"/>
        <w:rPr>
          <w:rFonts w:ascii="Times New Roman" w:hAnsi="Times New Roman" w:cs="Times New Roman"/>
          <w:sz w:val="28"/>
          <w:szCs w:val="28"/>
        </w:rPr>
      </w:pPr>
    </w:p>
    <w:p w:rsidR="00A275B0" w:rsidRDefault="00A275B0" w:rsidP="00A275B0">
      <w:pPr>
        <w:tabs>
          <w:tab w:val="left" w:pos="916"/>
        </w:tabs>
        <w:autoSpaceDE w:val="0"/>
        <w:autoSpaceDN w:val="0"/>
        <w:adjustRightInd w:val="0"/>
        <w:spacing w:after="0"/>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rPr>
        <w:t>Звертаємо увагу, що безоплатна правова допомога надається Новгород-Сіверським бюро правової допомоги за адресою: м. Новгород-Сіверський, вул. Губернська, 24, тел.: (0258) 2-14-87.</w:t>
      </w:r>
    </w:p>
    <w:p w:rsidR="00A275B0" w:rsidRDefault="00A275B0" w:rsidP="00A275B0">
      <w:pPr>
        <w:autoSpaceDE w:val="0"/>
        <w:autoSpaceDN w:val="0"/>
        <w:adjustRightInd w:val="0"/>
        <w:spacing w:after="0"/>
        <w:jc w:val="both"/>
        <w:rPr>
          <w:rFonts w:ascii="Times New Roman CYR" w:hAnsi="Times New Roman CYR" w:cs="Times New Roman CYR"/>
          <w:sz w:val="28"/>
          <w:szCs w:val="28"/>
          <w:highlight w:val="white"/>
        </w:rPr>
      </w:pPr>
      <w:r w:rsidRPr="008D651C">
        <w:rPr>
          <w:rFonts w:ascii="Times New Roman CYR" w:hAnsi="Times New Roman CYR" w:cs="Times New Roman CYR"/>
          <w:sz w:val="28"/>
          <w:szCs w:val="28"/>
          <w:highlight w:val="white"/>
        </w:rPr>
        <w:t xml:space="preserve">       </w:t>
      </w:r>
      <w:r>
        <w:rPr>
          <w:rFonts w:ascii="Times New Roman CYR" w:hAnsi="Times New Roman CYR" w:cs="Times New Roman CYR"/>
          <w:sz w:val="28"/>
          <w:szCs w:val="28"/>
          <w:highlight w:val="white"/>
        </w:rPr>
        <w:t xml:space="preserve">Також за правовою допомогою звертайтесь до Менського місцевого центру з надання БВПД з 9-00 год. до 18-00 год. за адресою: м. Мена, вул. Титаренка С.,  6-А, тел.: (0244) 3-30-01. </w:t>
      </w:r>
    </w:p>
    <w:p w:rsidR="00A275B0" w:rsidRDefault="00A275B0" w:rsidP="00A275B0">
      <w:pPr>
        <w:autoSpaceDE w:val="0"/>
        <w:autoSpaceDN w:val="0"/>
        <w:adjustRightInd w:val="0"/>
        <w:jc w:val="both"/>
        <w:rPr>
          <w:rFonts w:ascii="Times New Roman CYR" w:hAnsi="Times New Roman CYR" w:cs="Times New Roman CYR"/>
          <w:sz w:val="28"/>
          <w:szCs w:val="28"/>
          <w:highlight w:val="white"/>
        </w:rPr>
      </w:pPr>
      <w:r w:rsidRPr="008D651C">
        <w:rPr>
          <w:rFonts w:ascii="Times New Roman CYR" w:hAnsi="Times New Roman CYR" w:cs="Times New Roman CYR"/>
          <w:sz w:val="28"/>
          <w:szCs w:val="28"/>
          <w:highlight w:val="white"/>
        </w:rPr>
        <w:t xml:space="preserve">       </w:t>
      </w:r>
      <w:r>
        <w:rPr>
          <w:rFonts w:ascii="Times New Roman CYR" w:hAnsi="Times New Roman CYR" w:cs="Times New Roman CYR"/>
          <w:sz w:val="28"/>
          <w:szCs w:val="28"/>
          <w:highlight w:val="white"/>
        </w:rPr>
        <w:t xml:space="preserve">Єдиний телефонний номер системи безоплатної правової допомоги: </w:t>
      </w:r>
      <w:r>
        <w:rPr>
          <w:rFonts w:ascii="Times New Roman CYR" w:hAnsi="Times New Roman CYR" w:cs="Times New Roman CYR"/>
          <w:sz w:val="28"/>
          <w:szCs w:val="28"/>
          <w:highlight w:val="white"/>
          <w:lang w:val="uk-UA"/>
        </w:rPr>
        <w:t xml:space="preserve">               </w:t>
      </w:r>
      <w:r>
        <w:rPr>
          <w:rFonts w:ascii="Times New Roman CYR" w:hAnsi="Times New Roman CYR" w:cs="Times New Roman CYR"/>
          <w:sz w:val="28"/>
          <w:szCs w:val="28"/>
          <w:highlight w:val="white"/>
        </w:rPr>
        <w:t>0-800-213-103.</w:t>
      </w:r>
    </w:p>
    <w:p w:rsidR="00DF6D45" w:rsidRPr="00A275B0" w:rsidRDefault="00DF6D45" w:rsidP="00A275B0">
      <w:pPr>
        <w:ind w:firstLine="708"/>
        <w:rPr>
          <w:rFonts w:ascii="Times New Roman" w:hAnsi="Times New Roman" w:cs="Times New Roman"/>
          <w:sz w:val="28"/>
          <w:szCs w:val="28"/>
        </w:rPr>
      </w:pPr>
    </w:p>
    <w:sectPr w:rsidR="00DF6D45" w:rsidRPr="00A275B0" w:rsidSect="00DF6D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7BB"/>
    <w:rsid w:val="000C441E"/>
    <w:rsid w:val="000D7F5B"/>
    <w:rsid w:val="00147F8F"/>
    <w:rsid w:val="002662BA"/>
    <w:rsid w:val="002F0340"/>
    <w:rsid w:val="003D46E2"/>
    <w:rsid w:val="003E1EE1"/>
    <w:rsid w:val="00606B12"/>
    <w:rsid w:val="0068105E"/>
    <w:rsid w:val="009E4C20"/>
    <w:rsid w:val="00A275B0"/>
    <w:rsid w:val="00B00A68"/>
    <w:rsid w:val="00C635A3"/>
    <w:rsid w:val="00C747BB"/>
    <w:rsid w:val="00CA280D"/>
    <w:rsid w:val="00CB4CA8"/>
    <w:rsid w:val="00D95D22"/>
    <w:rsid w:val="00DF6D45"/>
    <w:rsid w:val="00EA6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C747B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747BB"/>
    <w:rPr>
      <w:color w:val="0000FF"/>
      <w:u w:val="single"/>
    </w:rPr>
  </w:style>
  <w:style w:type="character" w:customStyle="1" w:styleId="rvts0">
    <w:name w:val="rvts0"/>
    <w:basedOn w:val="a0"/>
    <w:rsid w:val="00C747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C747B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747BB"/>
    <w:rPr>
      <w:color w:val="0000FF"/>
      <w:u w:val="single"/>
    </w:rPr>
  </w:style>
  <w:style w:type="character" w:customStyle="1" w:styleId="rvts0">
    <w:name w:val="rvts0"/>
    <w:basedOn w:val="a0"/>
    <w:rsid w:val="00C74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323162">
      <w:bodyDiv w:val="1"/>
      <w:marLeft w:val="0"/>
      <w:marRight w:val="0"/>
      <w:marTop w:val="0"/>
      <w:marBottom w:val="0"/>
      <w:divBdr>
        <w:top w:val="none" w:sz="0" w:space="0" w:color="auto"/>
        <w:left w:val="none" w:sz="0" w:space="0" w:color="auto"/>
        <w:bottom w:val="none" w:sz="0" w:space="0" w:color="auto"/>
        <w:right w:val="none" w:sz="0" w:space="0" w:color="auto"/>
      </w:divBdr>
    </w:div>
    <w:div w:id="976837111">
      <w:bodyDiv w:val="1"/>
      <w:marLeft w:val="0"/>
      <w:marRight w:val="0"/>
      <w:marTop w:val="0"/>
      <w:marBottom w:val="0"/>
      <w:divBdr>
        <w:top w:val="none" w:sz="0" w:space="0" w:color="auto"/>
        <w:left w:val="none" w:sz="0" w:space="0" w:color="auto"/>
        <w:bottom w:val="none" w:sz="0" w:space="0" w:color="auto"/>
        <w:right w:val="none" w:sz="0" w:space="0" w:color="auto"/>
      </w:divBdr>
    </w:div>
    <w:div w:id="1416173651">
      <w:bodyDiv w:val="1"/>
      <w:marLeft w:val="0"/>
      <w:marRight w:val="0"/>
      <w:marTop w:val="0"/>
      <w:marBottom w:val="0"/>
      <w:divBdr>
        <w:top w:val="none" w:sz="0" w:space="0" w:color="auto"/>
        <w:left w:val="none" w:sz="0" w:space="0" w:color="auto"/>
        <w:bottom w:val="none" w:sz="0" w:space="0" w:color="auto"/>
        <w:right w:val="none" w:sz="0" w:space="0" w:color="auto"/>
      </w:divBdr>
    </w:div>
    <w:div w:id="1470593057">
      <w:bodyDiv w:val="1"/>
      <w:marLeft w:val="0"/>
      <w:marRight w:val="0"/>
      <w:marTop w:val="0"/>
      <w:marBottom w:val="0"/>
      <w:divBdr>
        <w:top w:val="none" w:sz="0" w:space="0" w:color="auto"/>
        <w:left w:val="none" w:sz="0" w:space="0" w:color="auto"/>
        <w:bottom w:val="none" w:sz="0" w:space="0" w:color="auto"/>
        <w:right w:val="none" w:sz="0" w:space="0" w:color="auto"/>
      </w:divBdr>
    </w:div>
    <w:div w:id="184519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254%D0%BA/96-%D0%B2%D1%8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2</cp:revision>
  <cp:lastPrinted>2019-08-15T06:21:00Z</cp:lastPrinted>
  <dcterms:created xsi:type="dcterms:W3CDTF">2019-08-15T08:30:00Z</dcterms:created>
  <dcterms:modified xsi:type="dcterms:W3CDTF">2019-08-15T08:30:00Z</dcterms:modified>
</cp:coreProperties>
</file>